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3CD3F2" w14:textId="77777777" w:rsidR="008D7A63" w:rsidRDefault="008D7A63" w:rsidP="008D7A63">
      <w:pPr>
        <w:keepNext/>
        <w:keepLines/>
        <w:spacing w:after="0"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1: TUỔI HỌC TRÒ</w:t>
      </w:r>
    </w:p>
    <w:p w14:paraId="759BD4B6" w14:textId="77777777" w:rsidR="008D7A63" w:rsidRDefault="008D7A63" w:rsidP="008D7A63">
      <w:pPr>
        <w:tabs>
          <w:tab w:val="center" w:pos="5400"/>
          <w:tab w:val="left" w:pos="7169"/>
        </w:tabs>
        <w:spacing w:after="120" w:line="240" w:lineRule="auto"/>
        <w:rPr>
          <w:rFonts w:ascii="Times New Roman" w:eastAsia="Calibri" w:hAnsi="Times New Roman" w:cs="Times New Roman"/>
          <w:sz w:val="28"/>
          <w:szCs w:val="28"/>
          <w:lang w:val="pt-BR"/>
        </w:rPr>
      </w:pPr>
    </w:p>
    <w:p w14:paraId="763C363C" w14:textId="7C5FC91D" w:rsidR="008D7A63" w:rsidRDefault="008D7A63" w:rsidP="008D7A63">
      <w:pPr>
        <w:tabs>
          <w:tab w:val="center" w:pos="5400"/>
          <w:tab w:val="left" w:pos="7169"/>
        </w:tabs>
        <w:spacing w:after="120" w:line="240" w:lineRule="auto"/>
        <w:rPr>
          <w:rFonts w:ascii="Times New Roman" w:eastAsia="Calibri" w:hAnsi="Times New Roman" w:cs="Times New Roman"/>
          <w:b/>
          <w:sz w:val="28"/>
          <w:szCs w:val="28"/>
          <w:lang w:val="pt-BR"/>
        </w:rPr>
      </w:pPr>
      <w:r>
        <w:rPr>
          <w:rFonts w:ascii="Times New Roman" w:eastAsia="Calibri" w:hAnsi="Times New Roman" w:cs="Times New Roman"/>
          <w:b/>
          <w:sz w:val="28"/>
          <w:szCs w:val="28"/>
          <w:lang w:val="pt-BR"/>
        </w:rPr>
        <w:t xml:space="preserve">TIẾT 4:                 </w:t>
      </w:r>
      <w:r w:rsidR="003D1463">
        <w:rPr>
          <w:rFonts w:ascii="Times New Roman" w:eastAsia="Calibri" w:hAnsi="Times New Roman" w:cs="Times New Roman"/>
          <w:b/>
          <w:sz w:val="28"/>
          <w:szCs w:val="28"/>
          <w:lang w:val="pt-BR"/>
        </w:rPr>
        <w:t xml:space="preserve">            </w:t>
      </w:r>
      <w:r>
        <w:rPr>
          <w:rFonts w:ascii="Times New Roman" w:eastAsia="Calibri" w:hAnsi="Times New Roman" w:cs="Times New Roman"/>
          <w:b/>
          <w:bCs/>
          <w:sz w:val="28"/>
          <w:szCs w:val="28"/>
          <w:lang w:val="pt-BR"/>
        </w:rPr>
        <w:t>VẬN DỤNG – SÁNG TẠO</w:t>
      </w:r>
    </w:p>
    <w:p w14:paraId="7EF9A031" w14:textId="77777777" w:rsidR="008D7A63" w:rsidRDefault="008D7A63" w:rsidP="008D7A63">
      <w:pPr>
        <w:tabs>
          <w:tab w:val="center" w:pos="5400"/>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I. MỤC TIÊU:</w:t>
      </w:r>
    </w:p>
    <w:p w14:paraId="49837681" w14:textId="77777777" w:rsidR="008D7A63" w:rsidRDefault="008D7A63" w:rsidP="008D7A63">
      <w:pPr>
        <w:tabs>
          <w:tab w:val="center" w:pos="5400"/>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1. Kiến thức:</w:t>
      </w:r>
      <w:r>
        <w:rPr>
          <w:rFonts w:ascii="Times New Roman" w:eastAsia="Calibri" w:hAnsi="Times New Roman" w:cs="Times New Roman"/>
          <w:i/>
          <w:sz w:val="28"/>
          <w:szCs w:val="28"/>
          <w:lang w:val="nl-NL"/>
        </w:rPr>
        <w:t xml:space="preserve">  </w:t>
      </w:r>
      <w:r>
        <w:rPr>
          <w:rFonts w:ascii="Times New Roman" w:eastAsia="Calibri" w:hAnsi="Times New Roman" w:cs="Times New Roman"/>
          <w:sz w:val="28"/>
          <w:szCs w:val="28"/>
          <w:lang w:val="nl-NL"/>
        </w:rPr>
        <w:t>Ôn lại kiến thức của những bài học trước</w:t>
      </w:r>
    </w:p>
    <w:p w14:paraId="536612B2" w14:textId="77777777" w:rsidR="008D7A63" w:rsidRDefault="008D7A63" w:rsidP="008D7A63">
      <w:pPr>
        <w:tabs>
          <w:tab w:val="center" w:pos="5400"/>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2. Năng lực :</w:t>
      </w:r>
    </w:p>
    <w:p w14:paraId="0DE81CB8" w14:textId="77777777" w:rsidR="008D7A63" w:rsidRDefault="008D7A63" w:rsidP="008D7A63">
      <w:pPr>
        <w:tabs>
          <w:tab w:val="left" w:pos="7169"/>
        </w:tabs>
        <w:spacing w:after="12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Năng lực giao tiếp-hợp tác, tự chủ-tự học, giải quyết vấn đề, sáng tạo</w:t>
      </w:r>
    </w:p>
    <w:p w14:paraId="1CA28175" w14:textId="77777777" w:rsidR="008D7A63" w:rsidRDefault="008D7A63" w:rsidP="008D7A63">
      <w:pPr>
        <w:tabs>
          <w:tab w:val="center" w:pos="5400"/>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Học sinh biết vận dụng các nội dung của chủ đề vào thể hiện các năng lực âm nhạc và các phẩm chất theo nội dung và yêu cầu của chủ đề</w:t>
      </w:r>
    </w:p>
    <w:p w14:paraId="214D2B57" w14:textId="77777777" w:rsidR="008D7A63" w:rsidRDefault="008D7A63" w:rsidP="008D7A63">
      <w:pPr>
        <w:tabs>
          <w:tab w:val="left" w:pos="7169"/>
        </w:tabs>
        <w:spacing w:after="12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3. Phẩm chất:</w:t>
      </w:r>
    </w:p>
    <w:p w14:paraId="2884672C" w14:textId="77777777" w:rsidR="008D7A63" w:rsidRDefault="008D7A63" w:rsidP="008D7A63">
      <w:pPr>
        <w:tabs>
          <w:tab w:val="left" w:pos="7169"/>
        </w:tabs>
        <w:spacing w:line="240" w:lineRule="auto"/>
        <w:contextualSpacing/>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Giáo dục học sinh tính chăm chỉ, ý thức trách nhiệm và nhân ái với bạn bè trong các hoạt động của bài học</w:t>
      </w:r>
    </w:p>
    <w:p w14:paraId="7A76D028" w14:textId="77777777" w:rsidR="008D7A63" w:rsidRDefault="008D7A63" w:rsidP="008D7A63">
      <w:pPr>
        <w:tabs>
          <w:tab w:val="left" w:pos="7169"/>
        </w:tabs>
        <w:spacing w:line="240" w:lineRule="auto"/>
        <w:contextualSpacing/>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Giáo dục HS ý thức trách nhiệm, chăm chỉ thông qua nội dung và các hoạt động học tập.</w:t>
      </w:r>
    </w:p>
    <w:p w14:paraId="3B1C922E"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xml:space="preserve">II. THIẾT BỊ DẠY HỌC VÀ HỌC LIỆU </w:t>
      </w:r>
    </w:p>
    <w:p w14:paraId="5220CE18"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1 - GV:</w:t>
      </w:r>
      <w:r>
        <w:rPr>
          <w:rFonts w:ascii="Times New Roman" w:eastAsia="Calibri" w:hAnsi="Times New Roman" w:cs="Times New Roman"/>
          <w:sz w:val="28"/>
          <w:szCs w:val="28"/>
          <w:lang w:val="nl-NL"/>
        </w:rPr>
        <w:t xml:space="preserve">  GSV, đàn phím điện tử, nhạc cụ gõ, phương tiện nghe- nhìn và các tư liệu/ file âm thanh phục vụ cho tiết dạy</w:t>
      </w:r>
    </w:p>
    <w:p w14:paraId="4F8F5153"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2 - HS:</w:t>
      </w:r>
      <w:r>
        <w:rPr>
          <w:rFonts w:ascii="Times New Roman" w:eastAsia="Calibri" w:hAnsi="Times New Roman" w:cs="Times New Roman"/>
          <w:sz w:val="28"/>
          <w:szCs w:val="28"/>
          <w:lang w:val="nl-NL"/>
        </w:rPr>
        <w:t xml:space="preserve">  GSK âm nhạc 6, nhạc cụ gõ. Tìm hiểu trước thông tin phục vụ cho bài học.</w:t>
      </w:r>
    </w:p>
    <w:p w14:paraId="482FB87D"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III.TIẾN TRÌNH DẠY HỌC</w:t>
      </w:r>
    </w:p>
    <w:p w14:paraId="69C57D5B"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A. HOẠT ĐỘNG KHỞI ĐỘNG</w:t>
      </w:r>
    </w:p>
    <w:p w14:paraId="5867061E"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B. HÌNH THÀNH KIẾN THỨC MỚI</w:t>
      </w:r>
    </w:p>
    <w:p w14:paraId="0362829F"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Bài học trước</w:t>
      </w:r>
    </w:p>
    <w:p w14:paraId="7539B971"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C. LUYỆN TẬP – VẬN DỤNG</w:t>
      </w:r>
    </w:p>
    <w:p w14:paraId="428C2048"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a. Mục tiêu:</w:t>
      </w:r>
      <w:r>
        <w:rPr>
          <w:rFonts w:ascii="Times New Roman" w:eastAsia="Calibri" w:hAnsi="Times New Roman" w:cs="Times New Roman"/>
          <w:sz w:val="28"/>
          <w:szCs w:val="28"/>
          <w:lang w:val="nl-NL"/>
        </w:rPr>
        <w:t xml:space="preserve"> Giúp học sinh vận dụng các kiến thức đã học để tham gia vào các hoạt động thực hành trên lớp</w:t>
      </w:r>
    </w:p>
    <w:p w14:paraId="14BF4A4B"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b. Nội dung:</w:t>
      </w:r>
      <w:r>
        <w:rPr>
          <w:rFonts w:ascii="Times New Roman" w:eastAsia="Calibri" w:hAnsi="Times New Roman" w:cs="Times New Roman"/>
          <w:sz w:val="28"/>
          <w:szCs w:val="28"/>
          <w:lang w:val="nl-NL"/>
        </w:rPr>
        <w:t xml:space="preserve"> Học sinh nghe theo hướng dẫn của giáo viên để biểu diễn bài hát “ Con đường học trò” và trò chơi âm nhạc “Nhịp điệu đến trường”</w:t>
      </w:r>
    </w:p>
    <w:p w14:paraId="0991D473"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c. Sản phẩm:</w:t>
      </w:r>
      <w:r>
        <w:rPr>
          <w:rFonts w:ascii="Times New Roman" w:eastAsia="Calibri" w:hAnsi="Times New Roman" w:cs="Times New Roman"/>
          <w:sz w:val="28"/>
          <w:szCs w:val="28"/>
          <w:lang w:val="nl-NL"/>
        </w:rPr>
        <w:t xml:space="preserve"> Học sinh tham gia luyện tập một cách vui vẻ</w:t>
      </w:r>
    </w:p>
    <w:p w14:paraId="3A8FF1E8"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d. Tổ chức thực hiện:</w:t>
      </w:r>
    </w:p>
    <w:p w14:paraId="3F40189D"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1. Biểu diễn bài hát Con đường học trò:</w:t>
      </w:r>
    </w:p>
    <w:p w14:paraId="18FD15E1" w14:textId="77777777" w:rsidR="008D7A63" w:rsidRDefault="008D7A63" w:rsidP="008D7A63">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403D2038"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p>
    <w:p w14:paraId="0409E920"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lastRenderedPageBreak/>
        <w:t>- Các nhóm HS tự chọn hình thức biểu diễn:</w:t>
      </w:r>
    </w:p>
    <w:p w14:paraId="0B412FDE" w14:textId="77777777" w:rsidR="008D7A63" w:rsidRDefault="008D7A63" w:rsidP="008D7A63">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5ED616D0"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Nhóm 1 biểu diễn theo hình thức hát lĩnh xướng, nối tiếp, hòa giọng</w:t>
      </w:r>
    </w:p>
    <w:p w14:paraId="5636081F"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Nhóm 2 biểu diễn theo hình thức vận động cơ thể theo nhịp điệu</w:t>
      </w:r>
    </w:p>
    <w:p w14:paraId="71E26FF1" w14:textId="77777777" w:rsidR="008D7A63" w:rsidRDefault="008D7A63" w:rsidP="008D7A63">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Báo cáo kết quả:</w:t>
      </w:r>
    </w:p>
    <w:p w14:paraId="16ED52DC"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Times New Roman" w:hAnsi="Times New Roman" w:cs="Times New Roman"/>
          <w:bCs/>
          <w:sz w:val="28"/>
          <w:szCs w:val="28"/>
          <w:lang w:val="sv-SE" w:eastAsia="vi-VN"/>
        </w:rPr>
        <w:t>-</w:t>
      </w:r>
      <w:r>
        <w:rPr>
          <w:rFonts w:ascii="Times New Roman" w:eastAsia="Times New Roman" w:hAnsi="Times New Roman" w:cs="Times New Roman"/>
          <w:sz w:val="28"/>
          <w:szCs w:val="28"/>
          <w:lang w:val="sv-SE"/>
        </w:rPr>
        <w:t xml:space="preserve"> Các nhóm lên biểu diễn</w:t>
      </w:r>
    </w:p>
    <w:p w14:paraId="29908163" w14:textId="77777777" w:rsidR="008D7A63" w:rsidRDefault="008D7A63" w:rsidP="008D7A63">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27C08709" w14:textId="77777777" w:rsidR="008D7A63" w:rsidRDefault="008D7A63" w:rsidP="008D7A63">
      <w:pPr>
        <w:pStyle w:val="ListParagraph"/>
        <w:numPr>
          <w:ilvl w:val="0"/>
          <w:numId w:val="1"/>
        </w:num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HS nhận xét, đánh giá phần trình bày của các nhóm</w:t>
      </w:r>
    </w:p>
    <w:p w14:paraId="20093678" w14:textId="77777777" w:rsidR="008D7A63" w:rsidRDefault="008D7A63" w:rsidP="008D7A63">
      <w:pPr>
        <w:numPr>
          <w:ilvl w:val="0"/>
          <w:numId w:val="1"/>
        </w:numPr>
        <w:tabs>
          <w:tab w:val="left" w:pos="7169"/>
        </w:tabs>
        <w:spacing w:after="120" w:line="240" w:lineRule="auto"/>
        <w:contextualSpacing/>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GV nhận xét, đánh giá. Tuyên dương các nhóm có phần biểu diễn tốt (Có thể cho điểm thường xuyên)</w:t>
      </w:r>
    </w:p>
    <w:p w14:paraId="1C7B570A"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2.Trò chơi âm nhạc: Nhịp điệu đến trường</w:t>
      </w:r>
    </w:p>
    <w:p w14:paraId="42C6CC03"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Hướng dẫn trò chơi:</w:t>
      </w:r>
    </w:p>
    <w:p w14:paraId="5F8D5D77" w14:textId="77777777" w:rsidR="008D7A63" w:rsidRDefault="008D7A63" w:rsidP="008D7A63">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4D4777EB"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Cả lớp xếp thành hàng dọc, cùng vỗ tay luyện tiết tấu trong sách giáo khoa</w:t>
      </w:r>
    </w:p>
    <w:p w14:paraId="49D05C78" w14:textId="77777777" w:rsidR="008D7A63" w:rsidRDefault="008D7A63" w:rsidP="008D7A63">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59784939"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ứng tác lời theo chủ đề: Tuổi học trò trên nền tiết tấu trong SGK. Sau khi HS đầu tiền đặt lời thì HS kế tiếp ứng tác câu tiếp theo sao cho nội dung câu sau liên quan đến nội dung câu trước, trò chơi liên tiếp từng cặp cho đến người cuối cùng.</w:t>
      </w:r>
    </w:p>
    <w:p w14:paraId="769E038B" w14:textId="77777777" w:rsidR="008D7A63" w:rsidRDefault="008D7A63" w:rsidP="008D7A63">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Báo cáo kết quả:</w:t>
      </w:r>
    </w:p>
    <w:p w14:paraId="26FAE4A8"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Lớp trưởng báo cáo việc thực hiện trò chơi</w:t>
      </w:r>
    </w:p>
    <w:p w14:paraId="0222CFEF" w14:textId="77777777" w:rsidR="008D7A63" w:rsidRDefault="008D7A63" w:rsidP="008D7A63">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0C8FC192"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GV nhận xét, đánh giá</w:t>
      </w:r>
    </w:p>
    <w:p w14:paraId="0201A4EF"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3. Giới thiệu tranh vẽ theo chủ đề: Tuổi học trò</w:t>
      </w:r>
    </w:p>
    <w:p w14:paraId="14211359"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Nhóm/ cá nhân HS trưng bày và giới thiệu tranh đã vẽ theo chủ đề tuổi học trò</w:t>
      </w:r>
    </w:p>
    <w:p w14:paraId="53F00033"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chia sẻ cảm xúc của mình với sản phẩm tranh vẽ được giới thiệu.</w:t>
      </w:r>
    </w:p>
    <w:p w14:paraId="1844E2DF" w14:textId="77777777" w:rsidR="008D7A63" w:rsidRDefault="008D7A63" w:rsidP="008D7A63">
      <w:pPr>
        <w:tabs>
          <w:tab w:val="left" w:pos="7169"/>
        </w:tabs>
        <w:spacing w:after="12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HƯỚNG DẪN VỀ NHÀ:</w:t>
      </w:r>
    </w:p>
    <w:p w14:paraId="25C04946"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HS đọc và tìm hiểu nội dung tiếp theo và trả lời câu hỏi:</w:t>
      </w:r>
    </w:p>
    <w:p w14:paraId="5CC7C81D" w14:textId="77777777" w:rsidR="008D7A63" w:rsidRDefault="008D7A63" w:rsidP="008D7A63">
      <w:pPr>
        <w:numPr>
          <w:ilvl w:val="0"/>
          <w:numId w:val="1"/>
        </w:numPr>
        <w:tabs>
          <w:tab w:val="left" w:pos="7169"/>
        </w:tabs>
        <w:spacing w:after="0" w:line="240" w:lineRule="auto"/>
        <w:contextualSpacing/>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Bài học tiếp theo có những nội dung nào?</w:t>
      </w:r>
    </w:p>
    <w:p w14:paraId="7754D786" w14:textId="77777777" w:rsidR="008D7A63" w:rsidRDefault="008D7A63" w:rsidP="008D7A63">
      <w:pPr>
        <w:numPr>
          <w:ilvl w:val="0"/>
          <w:numId w:val="1"/>
        </w:numPr>
        <w:tabs>
          <w:tab w:val="left" w:pos="7169"/>
        </w:tabs>
        <w:spacing w:after="0" w:line="240" w:lineRule="auto"/>
        <w:contextualSpacing/>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Tìm hiểu về nội dung bài hát “ Đời sống không già vì có chúng em và nhạc sĩ Trịnh Công Sơn.</w:t>
      </w:r>
    </w:p>
    <w:p w14:paraId="0CDD2B77"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p>
    <w:p w14:paraId="1BD92A68"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p>
    <w:p w14:paraId="753C97C4" w14:textId="77777777" w:rsidR="008D7A63" w:rsidRDefault="008D7A63" w:rsidP="008D7A63">
      <w:pPr>
        <w:tabs>
          <w:tab w:val="left" w:pos="7169"/>
        </w:tabs>
        <w:spacing w:after="120" w:line="240" w:lineRule="auto"/>
        <w:jc w:val="both"/>
        <w:rPr>
          <w:rFonts w:ascii="Times New Roman" w:eastAsia="Calibri" w:hAnsi="Times New Roman" w:cs="Times New Roman"/>
          <w:sz w:val="28"/>
          <w:szCs w:val="28"/>
          <w:lang w:val="nl-NL"/>
        </w:rPr>
      </w:pPr>
    </w:p>
    <w:p w14:paraId="106147A1" w14:textId="77777777" w:rsidR="00DB139A" w:rsidRDefault="00DB139A"/>
    <w:sectPr w:rsidR="00DB1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I-Times">
    <w:altName w:val="Calibri"/>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205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873"/>
    <w:rsid w:val="00041873"/>
    <w:rsid w:val="001B6584"/>
    <w:rsid w:val="003D1463"/>
    <w:rsid w:val="008D7A63"/>
    <w:rsid w:val="00DB139A"/>
    <w:rsid w:val="00FE1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88C7D"/>
  <w15:chartTrackingRefBased/>
  <w15:docId w15:val="{00B11127-6507-4851-B79E-4B3C14D9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A63"/>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7A63"/>
    <w:pPr>
      <w:ind w:left="720"/>
      <w:contextualSpacing/>
    </w:pPr>
  </w:style>
  <w:style w:type="table" w:styleId="TableGrid">
    <w:name w:val="Table Grid"/>
    <w:basedOn w:val="TableNormal"/>
    <w:uiPriority w:val="39"/>
    <w:rsid w:val="008D7A63"/>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92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413</Words>
  <Characters>2360</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84932444971</cp:lastModifiedBy>
  <cp:revision>4</cp:revision>
  <dcterms:created xsi:type="dcterms:W3CDTF">2023-09-25T13:50:00Z</dcterms:created>
  <dcterms:modified xsi:type="dcterms:W3CDTF">2024-09-29T14:37:00Z</dcterms:modified>
</cp:coreProperties>
</file>